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26B4C12D" w:rsidR="00A81D5F" w:rsidRPr="004D280E" w:rsidRDefault="0080094C" w:rsidP="004D28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280E">
        <w:rPr>
          <w:rFonts w:ascii="Times New Roman" w:hAnsi="Times New Roman" w:cs="Times New Roman"/>
          <w:b/>
          <w:bCs/>
          <w:sz w:val="24"/>
          <w:szCs w:val="24"/>
        </w:rPr>
        <w:t>Назначение наказания Нарушение судом закона при назначении дополнительного наказания и наказания по совокупности приговоров повлекло изменение судебных актов</w:t>
      </w:r>
    </w:p>
    <w:p w14:paraId="1C113091" w14:textId="5A80DFE0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D283B43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Приговором специализированного межрайонного суда по уголовным делам Акмолинской области от 25 мая 2012 года И., ранее судимый: 16 марта 2011 года по статье 178 часть 2 пункты «а, в» Уголовного кодекса Республики Казахстан (далее – УК) (в редакции 1997 года) к 3 годам лишения свободы с применением статьи 63 УК, условно, с испытательным сроком на 2 года, - осужден по пунктам «а, в, г» части 2 статьи 179 УК (в редакции 1997 года) к 9 годам лишения свободы с конфискацией имущества, по пунктам «ж, к» части 2 статьи 96 УК (в редакции 1997 года) к 15 годам лишения свободы с конфискацией имущества, по пункту «а» части 2 статьи 187 УК (в редакции 1997 года) к 3 годам лишения свободы, на основании части 4 статьи 58 УК путем частичного сложения наказаний к 17 годам лишения свободы с конфискацией имущества. </w:t>
      </w:r>
    </w:p>
    <w:p w14:paraId="00E4111E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На основании части 1 статьи 60 УК путем частичного присоединения неотбытой части наказания по предыдущему приговору окончательно к 18 годам лишения свободы с конфискацией имущества и отбыванием наказания в исправительной колонии особого режима. В соответствии с пунктом «в» части 3 статьи 13 УК (в редакции 1997 года) в действиях И. признан особо опасный рецидив преступлений. Этим же приговором осужден К., в отношении которого судебные акты не оспариваются. Постановлением апелляционной судебной коллегии по уголовным делам Акмолинского областного суда от 11 июля 2012 года приговор оставлен без изменения, апелляционные жалобы осужденных – без удовлетворения. Постановлением кассационной судебной коллегии Акмолинского областного суда от 7 февраля 2013 года состоявшиеся судебные акты оставлены без изменения, кассационная жалоба осужденного И. – без удовлетворения. </w:t>
      </w:r>
    </w:p>
    <w:p w14:paraId="402B3A23" w14:textId="260BE29A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В протесте Генеральный </w:t>
      </w:r>
      <w:hyperlink r:id="rId6" w:history="1">
        <w:r w:rsidRPr="0000645B">
          <w:rPr>
            <w:rStyle w:val="aa"/>
            <w:rFonts w:ascii="Times New Roman" w:hAnsi="Times New Roman" w:cs="Times New Roman"/>
            <w:sz w:val="24"/>
            <w:szCs w:val="24"/>
          </w:rPr>
          <w:t>Прокурор указывает, что поскольку предыдущий приговор</w:t>
        </w:r>
      </w:hyperlink>
      <w:r w:rsidRPr="004D280E">
        <w:rPr>
          <w:rFonts w:ascii="Times New Roman" w:hAnsi="Times New Roman" w:cs="Times New Roman"/>
          <w:sz w:val="24"/>
          <w:szCs w:val="24"/>
        </w:rPr>
        <w:t xml:space="preserve"> суда от 16 марта 2011 года в отношении И. вступил в законную силу лишь после рассмотрения уголовного дела в суде апелляционной инстанции 29 апреля 2011 года, а повторное преступление им совершено до этого – 18 апреля 2011 года, суд неправильно признал в его действиях наличие особо опасного рецидива преступлений. В этой связи прокурор просит отменить признание в действиях осужденного особо опасного рецидива преступлений, исключить признание этого обстоятельства отягчающим его ответственность и назначить ему наказание с применением положений части 2 статьи 55 УК. </w:t>
      </w:r>
    </w:p>
    <w:p w14:paraId="2EC8A0A2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>Также прокурор указал, что суд назначил осужденному наказание по совокупности приговоров без отмены в соответствии с требованиями части 5 статьи 64 УК условного осуждения, то есть с нарушением уголовного закона, просит исключить применение к осужденному положения статьи 60 УК. Доводы протеста прокурора о том, что поскольку предыдущий приговор суда от 16 марта 2011 года в отношении И. вступил в законную силу после рассмотрения уголовного дела в суде апелляционной инстанции 29 апреля 2011 года, а повторное преступление им совершено 18 апреля 2011 года, то суд неправильно признал в его действиях наличие особо опасного рецидива преступлений, являются необоснованными. Так, из материалов уголовного дела следует, что И. и его брат К. осуждены приговором районного суда № 2 Сарыаркинского района города Астана от 16 марта 2011 года.</w:t>
      </w:r>
    </w:p>
    <w:p w14:paraId="343A75C6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 Данный приговор суда был проверен судом апелляционной инстанции города Астана только в отношении К. по его апелляционной жалобе и постановлением этого суда от 29 </w:t>
      </w:r>
      <w:r w:rsidRPr="004D280E">
        <w:rPr>
          <w:rFonts w:ascii="Times New Roman" w:hAnsi="Times New Roman" w:cs="Times New Roman"/>
          <w:sz w:val="24"/>
          <w:szCs w:val="24"/>
        </w:rPr>
        <w:lastRenderedPageBreak/>
        <w:t xml:space="preserve">апреля 2011 года оставлен без изменения. В отношении И. приговор суда от 16 марта 2011 года не был обжалован, в связи с чем в соответствии с требованиями части 1 статьи 447 Уголовно-процессуального кодекса Республики Казахстан (далее – УПК) (в редакции 1997 года) данный приговор в отношении И. вступил в законную силу по истечении срока на апелляционное обжалование, то есть 1 апреля 2011 года. </w:t>
      </w:r>
    </w:p>
    <w:p w14:paraId="3F901A81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Поскольку И. совершил новое преступление 18 апреля 2011 года, то есть после вступления первого приговора суда в законную силу, то суд первой инстанции правильно признал в данном случае наличие совокупности приговоров и особо опасного рецидива преступлений в действиях осужденного И. При таких обстоятельствах протест прокурора в части, где ставится вопрос об отмене решения суда о признании в действиях осужденного наличия особо опасного рецидива преступлений, об исключении из приговора признания особо опасного рецидива преступлений в качестве отягчающего обстоятельства и о назначении ему наказания с применением положений части 2 статьи 55 УК, подлежит оставлению без удовлетворения. В </w:t>
      </w:r>
      <w:proofErr w:type="gramStart"/>
      <w:r w:rsidRPr="004D280E">
        <w:rPr>
          <w:rFonts w:ascii="Times New Roman" w:hAnsi="Times New Roman" w:cs="Times New Roman"/>
          <w:sz w:val="24"/>
          <w:szCs w:val="24"/>
        </w:rPr>
        <w:t>тоже</w:t>
      </w:r>
      <w:proofErr w:type="gramEnd"/>
      <w:r w:rsidRPr="004D280E">
        <w:rPr>
          <w:rFonts w:ascii="Times New Roman" w:hAnsi="Times New Roman" w:cs="Times New Roman"/>
          <w:sz w:val="24"/>
          <w:szCs w:val="24"/>
        </w:rPr>
        <w:t xml:space="preserve"> время доводы протеста прокурора о необходимости изменения приговора и отмены его в части назначения осужденному И. наказания по совокупности приговоров на основании статьи 60 УК являются обоснованными. Так, в соответствии с требованиями части 5 статьи 64 УК (в редакции УК 1997 года) в случае совершения условно осужденным в течение испытательного срока умышленного преступления средней тяжести, тяжкого или особо тяжкого преступления суд отменяет условное осуждение и назначает ему наказание по правилам, предусмотренным статьей 60 УК. </w:t>
      </w:r>
    </w:p>
    <w:p w14:paraId="6E6D4646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Аналогичное положение содержится и в части 5 статьи 64 действующего УК. Поскольку нижестоящий суд назначил осужденному И. наказание по совокупности приговоров без отмены условного осуждения по предыдущему приговору, то применение к осужденному статьи 60 УК и назначение ему наказания по совокупности приговоров подлежит отмене. В соответствии с требованиями части 1 статьи 6 УК подлежит отмене назначенное осужденному И. дополнительное наказание в виде конфискации имущества, поскольку по делу не установлено, что у осужденного имеется подлежащее конфискации имущество, добытое преступным путем либо приобретенное на средства, добытые преступным путем. </w:t>
      </w:r>
    </w:p>
    <w:p w14:paraId="09C996C6" w14:textId="77777777" w:rsid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Также в соответствии с положением об обратной силе уголовного закона в действиях осужденного И. на основании пункта 2) части 2 статьи 14 УК вместо особо опасного рецидива преступлений следует признать наличие опасного рецидива преступлений. На основании изложенного судебная коллегия по уголовным делам Верховного Суда изменила судебные акты местных судов в отношении И. и исключила из приговора применение к осужденному И. статьи 60 УК и назначение ему наказания по совокупности приговоров. Отменила дополнительное наказание в виде конфискации имущества. Постановила в действиях осужденного И. на основании пункта 2) части 2 статьи 14 УК вместо особо опасного рецидива преступлений признать наличие опасного рецидива преступлений. </w:t>
      </w:r>
    </w:p>
    <w:p w14:paraId="1D196CDE" w14:textId="17B4AE17" w:rsidR="00F173BA" w:rsidRPr="004D280E" w:rsidRDefault="00492479" w:rsidP="004D280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 xml:space="preserve">На основании части 4 статьи 58 УК по совокупности преступлений путем частичного сложения наказаний назначила И. 17 лет лишения свободы с отбыванием наказания в учреждениях </w:t>
      </w:r>
      <w:hyperlink r:id="rId7" w:history="1">
        <w:r w:rsidRPr="004D280E">
          <w:rPr>
            <w:rStyle w:val="aa"/>
            <w:rFonts w:ascii="Times New Roman" w:hAnsi="Times New Roman" w:cs="Times New Roman"/>
            <w:sz w:val="24"/>
            <w:szCs w:val="24"/>
          </w:rPr>
          <w:t>уголовно-исполнительной системы чрезвычайной безопасности. В остальной</w:t>
        </w:r>
      </w:hyperlink>
      <w:r w:rsidRPr="004D280E">
        <w:rPr>
          <w:rFonts w:ascii="Times New Roman" w:hAnsi="Times New Roman" w:cs="Times New Roman"/>
          <w:sz w:val="24"/>
          <w:szCs w:val="24"/>
        </w:rPr>
        <w:t xml:space="preserve"> части судебные акты в отношении И. оставлены без изменения. Приговор районного суда № 2 Сарыаркинского района города Астана от 16 марта 2011 года в отношении И., постановлено исполнить в порядке пункта 12) статьи 476 УПК. Протест Генерального Прокурора Республики Казахстан частично удовлетворен.</w:t>
      </w:r>
    </w:p>
    <w:p w14:paraId="02403F08" w14:textId="75BEB719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D280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D280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D280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D280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4164E" w14:textId="77777777" w:rsidR="001C4598" w:rsidRDefault="001C4598" w:rsidP="00702393">
      <w:pPr>
        <w:spacing w:after="0" w:line="240" w:lineRule="auto"/>
      </w:pPr>
      <w:r>
        <w:separator/>
      </w:r>
    </w:p>
  </w:endnote>
  <w:endnote w:type="continuationSeparator" w:id="0">
    <w:p w14:paraId="64534F18" w14:textId="77777777" w:rsidR="001C4598" w:rsidRDefault="001C459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E4F3" w14:textId="77777777" w:rsidR="001C4598" w:rsidRDefault="001C4598" w:rsidP="00702393">
      <w:pPr>
        <w:spacing w:after="0" w:line="240" w:lineRule="auto"/>
      </w:pPr>
      <w:r>
        <w:separator/>
      </w:r>
    </w:p>
  </w:footnote>
  <w:footnote w:type="continuationSeparator" w:id="0">
    <w:p w14:paraId="0A112474" w14:textId="77777777" w:rsidR="001C4598" w:rsidRDefault="001C459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645B"/>
    <w:rsid w:val="00017580"/>
    <w:rsid w:val="00083357"/>
    <w:rsid w:val="00102D7B"/>
    <w:rsid w:val="00152128"/>
    <w:rsid w:val="001539CF"/>
    <w:rsid w:val="00193E1B"/>
    <w:rsid w:val="001C4598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92479"/>
    <w:rsid w:val="004D280E"/>
    <w:rsid w:val="005A3B78"/>
    <w:rsid w:val="006B0A4D"/>
    <w:rsid w:val="006E2D0A"/>
    <w:rsid w:val="00702393"/>
    <w:rsid w:val="00722D19"/>
    <w:rsid w:val="0080094C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80E89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D280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D2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2021-12-06T15:35:00Z</dcterms:modified>
</cp:coreProperties>
</file>