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D531D" w14:textId="420B4B26" w:rsidR="00572485" w:rsidRPr="00771EEB" w:rsidRDefault="000C2675" w:rsidP="00771E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1277D4" w:rsidRPr="00771EEB">
        <w:rPr>
          <w:rFonts w:ascii="Times New Roman" w:hAnsi="Times New Roman" w:cs="Times New Roman"/>
          <w:b/>
          <w:bCs/>
          <w:sz w:val="24"/>
          <w:szCs w:val="24"/>
        </w:rPr>
        <w:t>ризнаки оскорбления чести и достоинства личности не может являться основанием для привлечения к уголовной ответственности</w:t>
      </w:r>
    </w:p>
    <w:p w14:paraId="786FBB51" w14:textId="77777777" w:rsidR="00572485" w:rsidRPr="00771EEB" w:rsidRDefault="00572485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7D1CD2" w14:textId="3F101DFF" w:rsidR="00771EEB" w:rsidRDefault="00572485" w:rsidP="00771E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EEB">
        <w:rPr>
          <w:rFonts w:ascii="Times New Roman" w:hAnsi="Times New Roman" w:cs="Times New Roman"/>
          <w:sz w:val="24"/>
          <w:szCs w:val="24"/>
        </w:rPr>
        <w:t xml:space="preserve">Приговором Аккольского районного суда Акмолинской области от 29 апреля 2020 года: Ф., ранее не судимая, оправдана по части 2 статьи 131 Уголовного кодекса Республики Казахстан (далее – УК) за отсутствием в её действиях состава уголовного правонарушения. Приговором суда Ф. признана невиновной и оправдана по обвинению частного обвинителя Д. о привлечении Ф. к </w:t>
      </w:r>
      <w:hyperlink r:id="rId6" w:history="1">
        <w:r w:rsidRPr="00412D27">
          <w:rPr>
            <w:rStyle w:val="aa"/>
            <w:rFonts w:ascii="Times New Roman" w:hAnsi="Times New Roman" w:cs="Times New Roman"/>
            <w:sz w:val="24"/>
            <w:szCs w:val="24"/>
          </w:rPr>
          <w:t>уголовной ответственности за уголовное правонарушение</w:t>
        </w:r>
      </w:hyperlink>
      <w:r w:rsidRPr="00771EEB">
        <w:rPr>
          <w:rFonts w:ascii="Times New Roman" w:hAnsi="Times New Roman" w:cs="Times New Roman"/>
          <w:sz w:val="24"/>
          <w:szCs w:val="24"/>
        </w:rPr>
        <w:t xml:space="preserve">, предусмотренное частью 2 статьи 131 УК. Постановлением судебной коллегии по уголовным делам Акмолинского областного суда от 16 июня 2020 года приговор оставлен без изменения. </w:t>
      </w:r>
    </w:p>
    <w:p w14:paraId="60C2C3B6" w14:textId="77777777" w:rsidR="00771EEB" w:rsidRDefault="00572485" w:rsidP="00771E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EEB">
        <w:rPr>
          <w:rFonts w:ascii="Times New Roman" w:hAnsi="Times New Roman" w:cs="Times New Roman"/>
          <w:sz w:val="24"/>
          <w:szCs w:val="24"/>
        </w:rPr>
        <w:t xml:space="preserve">В протесте Генеральный Прокурор не согласен с выводами судебных инстанций об отсутствии в действиях Ф. состава уголовного правонарушения, предусмотренного частью 2 статьи 131 УК. Указывает, что согласно заключению психолого-филологической экспертизы в исследуемых высказываниях, в лексемах «дебилка», «идиотка» имеются признаки оскорбления чести и достоинства личности частного обвинителя Д. В данной коммуникативной ситуации эти высказывания содержат негативную оценку личности в неприличной форме. </w:t>
      </w:r>
    </w:p>
    <w:p w14:paraId="2D85E393" w14:textId="77777777" w:rsidR="00771EEB" w:rsidRDefault="00572485" w:rsidP="00771E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EEB">
        <w:rPr>
          <w:rFonts w:ascii="Times New Roman" w:hAnsi="Times New Roman" w:cs="Times New Roman"/>
          <w:sz w:val="24"/>
          <w:szCs w:val="24"/>
        </w:rPr>
        <w:t xml:space="preserve">Считает, что суд необоснованно не принял в качестве доказательства экспертное заключение, выводы суда не основаны на материалах дела и требованиях закона. Также указывается на существенные нарушения </w:t>
      </w:r>
      <w:proofErr w:type="spellStart"/>
      <w:r w:rsidRPr="00771EEB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771EEB">
        <w:rPr>
          <w:rFonts w:ascii="Times New Roman" w:hAnsi="Times New Roman" w:cs="Times New Roman"/>
          <w:sz w:val="24"/>
          <w:szCs w:val="24"/>
        </w:rPr>
        <w:t xml:space="preserve"> закона при рассмотрении судом данного уголовного дела: о не разъяснении судом прав и обязанностей сторонам, порядка судебных прений, непредставлении подсудимой последнего слова. В протесте ставится вопрос об отмене судебных актов, вынесенных в отношении Ф., и направлении уголовного дела на новое судебное рассмотрение в суд апелляционной инстанции. </w:t>
      </w:r>
    </w:p>
    <w:p w14:paraId="677EB645" w14:textId="77777777" w:rsidR="00EC7F9D" w:rsidRDefault="00572485" w:rsidP="00771E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EEB">
        <w:rPr>
          <w:rFonts w:ascii="Times New Roman" w:hAnsi="Times New Roman" w:cs="Times New Roman"/>
          <w:sz w:val="24"/>
          <w:szCs w:val="24"/>
        </w:rPr>
        <w:t xml:space="preserve">Частный обвинитель Д. обвинила Ф. в том, что она 11 февраля 2020 года на родительском собрании в здании Аккольской средней школы № 1 публично оскорбила её, высказав в её адрес слова: «дебилка», «идиотка» и унизив её честь и достоинство в неприличной форме. Уголовная ответственность по части 2 статьи 131 УК наступает при унижении чести и достоинства другого лица, выраженном в неприличной форме и совершенном публично. Между тем высказывания «дебилка», «идиотка» действительно носят грубый характер и имеют признаки оскорбления чести и достоинства. Однако не содержат обязательного признака уголовного правонарушения, предусмотренного частью 2 статьи 131 УК - унижение чести и достоинства лица, выраженное в неприличной форме, под которым подразумеваются негативные высказывания, содержащие непристойную лексику и фразеологию, грубо оскорбляющие общественную мораль и нарушающие нормы общественных приличий. При таких обстоятельствах судебные инстанции пришли к правильному выводу об отсутствии в действиях Ф. состава уголовного проступка, предусмотренного частью 2 статьи 131 УК. Что касается доводов протеста относительно заключения эксперта, то согласно разъяснениям, содержащимся в пункте 11 нормативного постановления Верховного Суда Республики Казахстан от 26 ноября 2004 года за № 16 «О судебной экспертизе по уголовным делам», при исследовании заключения эксперта следует учесть, что оно не имеет каких-либо преимуществ перед другими доказательствами и заранее установленной силы, подлежит анализу, сопоставлению и оценке в совокупности с другими доказательствами по делу. </w:t>
      </w:r>
    </w:p>
    <w:p w14:paraId="0159B520" w14:textId="77777777" w:rsidR="00EC7F9D" w:rsidRDefault="00572485" w:rsidP="00771E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EEB">
        <w:rPr>
          <w:rFonts w:ascii="Times New Roman" w:hAnsi="Times New Roman" w:cs="Times New Roman"/>
          <w:sz w:val="24"/>
          <w:szCs w:val="24"/>
        </w:rPr>
        <w:lastRenderedPageBreak/>
        <w:t xml:space="preserve">Так, эксперт, определяя унижение чести и достоинства другого лица, выраженное в неприличной форме, относит его к негативной оценке лица через ненормативную инвективную лексику, которой в экспертном заключении дано лингвистическое определение как бранной речи, в то же время как выражений, противоречащих нормам общественной морали. Тогда как по смыслу уголовного закона основанием для привлечения к уголовной ответственности по части 2 статьи 131 УК не может служить высказывание любого выражения, содержащего лишь отдельные признаки оскорбления чести и достоинства личности. </w:t>
      </w:r>
    </w:p>
    <w:p w14:paraId="5BE171BE" w14:textId="77777777" w:rsidR="00EC7F9D" w:rsidRDefault="00572485" w:rsidP="00771E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EEB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части 6 статьи 125 </w:t>
      </w:r>
      <w:proofErr w:type="spellStart"/>
      <w:r w:rsidRPr="00771EEB">
        <w:rPr>
          <w:rFonts w:ascii="Times New Roman" w:hAnsi="Times New Roman" w:cs="Times New Roman"/>
          <w:sz w:val="24"/>
          <w:szCs w:val="24"/>
        </w:rPr>
        <w:t>Уголовнопроцессуального</w:t>
      </w:r>
      <w:proofErr w:type="spellEnd"/>
      <w:r w:rsidRPr="00771EEB">
        <w:rPr>
          <w:rFonts w:ascii="Times New Roman" w:hAnsi="Times New Roman" w:cs="Times New Roman"/>
          <w:sz w:val="24"/>
          <w:szCs w:val="24"/>
        </w:rPr>
        <w:t xml:space="preserve"> кодекса Республики Казахстан (далее – УПК), совокупность доказательств признается достаточной для разрешения уголовного дела, если собраны относящиеся к делу допустимые и достоверные доказательства без всякого сомнения и неоспоримо устанавливающие истину обо всех и каждом из обстоятельств, подлежащих доказыванию. </w:t>
      </w:r>
    </w:p>
    <w:p w14:paraId="5B1FF31A" w14:textId="361ADB4A" w:rsidR="00EC7F9D" w:rsidRDefault="00572485" w:rsidP="00771E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EEB">
        <w:rPr>
          <w:rFonts w:ascii="Times New Roman" w:hAnsi="Times New Roman" w:cs="Times New Roman"/>
          <w:sz w:val="24"/>
          <w:szCs w:val="24"/>
        </w:rPr>
        <w:t xml:space="preserve">При таких обстоятельствах судом данному заключению эксперта дана надлежащая оценка в соответствии с требованиями статьи 125 УПК. Доводы протеста об отмене оправдательного приговора в связи с существенными нарушениями уголовно-процессуального закона противоречат требованиям статьи 440 УПК, согласно которым оправдательный </w:t>
      </w:r>
      <w:hyperlink r:id="rId7" w:history="1">
        <w:r w:rsidRPr="00EC7F9D">
          <w:rPr>
            <w:rStyle w:val="aa"/>
            <w:rFonts w:ascii="Times New Roman" w:hAnsi="Times New Roman" w:cs="Times New Roman"/>
            <w:sz w:val="24"/>
            <w:szCs w:val="24"/>
          </w:rPr>
          <w:t>приговор не может быть отменен по мотивам существенного нарушения</w:t>
        </w:r>
      </w:hyperlink>
      <w:r w:rsidRPr="00771EEB">
        <w:rPr>
          <w:rFonts w:ascii="Times New Roman" w:hAnsi="Times New Roman" w:cs="Times New Roman"/>
          <w:sz w:val="24"/>
          <w:szCs w:val="24"/>
        </w:rPr>
        <w:t xml:space="preserve"> уголовно-процессуального закона, если невиновность оправданного, основания оправдания и сущность иного решения, вынесенного в пользу подсудимого, не оспариваются. </w:t>
      </w:r>
    </w:p>
    <w:p w14:paraId="00379CCD" w14:textId="69862AAC" w:rsidR="00A81D5F" w:rsidRPr="00771EEB" w:rsidRDefault="00572485" w:rsidP="00771EE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71EEB">
        <w:rPr>
          <w:rFonts w:ascii="Times New Roman" w:hAnsi="Times New Roman" w:cs="Times New Roman"/>
          <w:sz w:val="24"/>
          <w:szCs w:val="24"/>
        </w:rPr>
        <w:t>Согласно пунктам 6), 8) части 3 статьи 77 Конституции Республики Казахстан, обвиняемый не обязан доказывать свою невиновность, неустранимые сомнения в виновности лица толкуются в пользу обвиняемого. На основании изложенного судебная коллегия по уголовным делам Верховного Суда оставила без изменения акты местных судов в отношении Ф. Протест Генерального Прокурора Республики Казахстан оставлен без удовлетворения.</w:t>
      </w:r>
      <w:r w:rsidR="00CF5BD5" w:rsidRPr="00771E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771EE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771EE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771EE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771EE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71EE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71EE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71EE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71EE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71EE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71EE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71EEB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771EEB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771EEB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DCB91" w14:textId="77777777" w:rsidR="002C57BF" w:rsidRDefault="002C57BF" w:rsidP="00702393">
      <w:pPr>
        <w:spacing w:after="0" w:line="240" w:lineRule="auto"/>
      </w:pPr>
      <w:r>
        <w:separator/>
      </w:r>
    </w:p>
  </w:endnote>
  <w:endnote w:type="continuationSeparator" w:id="0">
    <w:p w14:paraId="6AB63CF2" w14:textId="77777777" w:rsidR="002C57BF" w:rsidRDefault="002C57B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80A3B" w14:textId="77777777" w:rsidR="002C57BF" w:rsidRDefault="002C57BF" w:rsidP="00702393">
      <w:pPr>
        <w:spacing w:after="0" w:line="240" w:lineRule="auto"/>
      </w:pPr>
      <w:r>
        <w:separator/>
      </w:r>
    </w:p>
  </w:footnote>
  <w:footnote w:type="continuationSeparator" w:id="0">
    <w:p w14:paraId="23C0701A" w14:textId="77777777" w:rsidR="002C57BF" w:rsidRDefault="002C57B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C2675"/>
    <w:rsid w:val="00102D7B"/>
    <w:rsid w:val="001277D4"/>
    <w:rsid w:val="00152128"/>
    <w:rsid w:val="001539CF"/>
    <w:rsid w:val="00193E1B"/>
    <w:rsid w:val="001C5801"/>
    <w:rsid w:val="001E7ED8"/>
    <w:rsid w:val="002570B0"/>
    <w:rsid w:val="002A1A72"/>
    <w:rsid w:val="002B659E"/>
    <w:rsid w:val="002C57BF"/>
    <w:rsid w:val="00315990"/>
    <w:rsid w:val="00327D34"/>
    <w:rsid w:val="00327E86"/>
    <w:rsid w:val="00396063"/>
    <w:rsid w:val="003C77EA"/>
    <w:rsid w:val="003E3623"/>
    <w:rsid w:val="00412D27"/>
    <w:rsid w:val="00442855"/>
    <w:rsid w:val="00461793"/>
    <w:rsid w:val="00572485"/>
    <w:rsid w:val="005A3B78"/>
    <w:rsid w:val="006B0A4D"/>
    <w:rsid w:val="006E2D0A"/>
    <w:rsid w:val="00702393"/>
    <w:rsid w:val="00722D19"/>
    <w:rsid w:val="00771EEB"/>
    <w:rsid w:val="008A7236"/>
    <w:rsid w:val="008E7DF6"/>
    <w:rsid w:val="0091354D"/>
    <w:rsid w:val="00940023"/>
    <w:rsid w:val="0094655E"/>
    <w:rsid w:val="00975D54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C7F9D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C7F9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C7F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2021-12-10T17:27:00Z</dcterms:modified>
</cp:coreProperties>
</file>