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81D" w:rsidRPr="00AA3E9B" w:rsidRDefault="0047681D" w:rsidP="0047681D">
      <w:pPr>
        <w:ind w:firstLine="709"/>
        <w:jc w:val="center"/>
        <w:rPr>
          <w:sz w:val="28"/>
          <w:szCs w:val="28"/>
        </w:rPr>
      </w:pPr>
    </w:p>
    <w:p w:rsidR="0047681D" w:rsidRPr="00AA3E9B" w:rsidRDefault="0047681D" w:rsidP="0047681D">
      <w:pPr>
        <w:ind w:firstLine="709"/>
        <w:jc w:val="center"/>
        <w:rPr>
          <w:sz w:val="28"/>
          <w:szCs w:val="28"/>
        </w:rPr>
      </w:pPr>
      <w:r w:rsidRPr="00AA3E9B">
        <w:rPr>
          <w:sz w:val="28"/>
          <w:szCs w:val="28"/>
        </w:rPr>
        <w:t>ПОСТАНОВЛЕНИЕ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 xml:space="preserve">12 апреля 2022 года </w:t>
      </w:r>
      <w:r w:rsidRPr="00AA3E9B">
        <w:rPr>
          <w:sz w:val="28"/>
          <w:szCs w:val="28"/>
        </w:rPr>
        <w:tab/>
        <w:t xml:space="preserve">     </w:t>
      </w:r>
      <w:r w:rsidRPr="00AA3E9B">
        <w:rPr>
          <w:sz w:val="28"/>
          <w:szCs w:val="28"/>
        </w:rPr>
        <w:tab/>
      </w:r>
      <w:r w:rsidRPr="00AA3E9B">
        <w:rPr>
          <w:sz w:val="28"/>
          <w:szCs w:val="28"/>
        </w:rPr>
        <w:tab/>
      </w:r>
      <w:r w:rsidRPr="00AA3E9B">
        <w:rPr>
          <w:sz w:val="28"/>
          <w:szCs w:val="28"/>
        </w:rPr>
        <w:tab/>
        <w:t xml:space="preserve">                    город </w:t>
      </w:r>
      <w:proofErr w:type="spellStart"/>
      <w:r w:rsidRPr="00AA3E9B">
        <w:rPr>
          <w:sz w:val="28"/>
          <w:szCs w:val="28"/>
        </w:rPr>
        <w:t>Нур</w:t>
      </w:r>
      <w:proofErr w:type="spellEnd"/>
      <w:r w:rsidRPr="00AA3E9B">
        <w:rPr>
          <w:sz w:val="28"/>
          <w:szCs w:val="28"/>
        </w:rPr>
        <w:t>-Султан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>Судебная коллегия по гражданским делам Верховного Суда Республики Казахстан в составе: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 xml:space="preserve">председательствующего - председателя коллегии </w:t>
      </w:r>
      <w:r w:rsidR="00AA3E9B">
        <w:rPr>
          <w:sz w:val="28"/>
          <w:szCs w:val="28"/>
        </w:rPr>
        <w:t>Н.К</w:t>
      </w:r>
      <w:r w:rsidRPr="00AA3E9B">
        <w:rPr>
          <w:sz w:val="28"/>
          <w:szCs w:val="28"/>
        </w:rPr>
        <w:t>.,</w:t>
      </w:r>
    </w:p>
    <w:p w:rsidR="0047681D" w:rsidRPr="00AA3E9B" w:rsidRDefault="003476B9" w:rsidP="004768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судей М. и </w:t>
      </w:r>
      <w:r w:rsidR="0047681D" w:rsidRPr="00AA3E9B">
        <w:rPr>
          <w:sz w:val="28"/>
          <w:szCs w:val="28"/>
        </w:rPr>
        <w:t>К.,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>с участием представителя истца С.Н.,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 xml:space="preserve">рассмотрев в открытом судебном заседании посредством мобильной видеоконференцсвязи гражданское дело 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proofErr w:type="gramStart"/>
      <w:r w:rsidRPr="00AA3E9B">
        <w:rPr>
          <w:sz w:val="28"/>
          <w:szCs w:val="28"/>
        </w:rPr>
        <w:t>по иску Республиканского государственного учреждения (далее – РГУ) «Управление государственных доходов Департамента государственных доходов Комитета государственных доходов Министерства финансов Республики Казахстан» к Товариществу с ограниченной ответственностью (далее – ТОО) «</w:t>
      </w:r>
      <w:r w:rsidR="003476B9">
        <w:rPr>
          <w:sz w:val="28"/>
          <w:szCs w:val="28"/>
        </w:rPr>
        <w:t>К</w:t>
      </w:r>
      <w:r w:rsidRPr="00AA3E9B">
        <w:rPr>
          <w:sz w:val="28"/>
          <w:szCs w:val="28"/>
        </w:rPr>
        <w:t>», А.П.,  Е.К., РГУ «Департамент юстиции», Некоммерческому акционерному обществу (далее - НАО) «Государственная корпорация «Правительство для граждан» о признании недействительной регистрации внесения сведений по изменению руководителя и изменению места нахождения,</w:t>
      </w:r>
      <w:proofErr w:type="gramEnd"/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 xml:space="preserve">поступившее по ходатайству РГУ «Управление государственных </w:t>
      </w:r>
      <w:proofErr w:type="gramStart"/>
      <w:r w:rsidRPr="00AA3E9B">
        <w:rPr>
          <w:sz w:val="28"/>
          <w:szCs w:val="28"/>
        </w:rPr>
        <w:t>доходов Департамента государственных доходов Комитета государственных доходов Министерства финансов Республики</w:t>
      </w:r>
      <w:proofErr w:type="gramEnd"/>
      <w:r w:rsidRPr="00AA3E9B">
        <w:rPr>
          <w:sz w:val="28"/>
          <w:szCs w:val="28"/>
        </w:rPr>
        <w:t xml:space="preserve"> Казахстан»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>о пересмотре определения специализированного межрайонного экономического суда от 28 мая 2021 года и определения судебной коллегии по гражданским делам областного суда от 1 июля 2021 года,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</w:p>
    <w:p w:rsidR="0047681D" w:rsidRPr="00AA3E9B" w:rsidRDefault="0047681D" w:rsidP="0047681D">
      <w:pPr>
        <w:ind w:firstLine="709"/>
        <w:jc w:val="center"/>
        <w:rPr>
          <w:sz w:val="28"/>
          <w:szCs w:val="28"/>
        </w:rPr>
      </w:pPr>
      <w:r w:rsidRPr="00AA3E9B">
        <w:rPr>
          <w:sz w:val="28"/>
          <w:szCs w:val="28"/>
        </w:rPr>
        <w:t>УСТАНОВИЛА: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 xml:space="preserve">РГУ «Управление государственных </w:t>
      </w:r>
      <w:proofErr w:type="gramStart"/>
      <w:r w:rsidRPr="00AA3E9B">
        <w:rPr>
          <w:sz w:val="28"/>
          <w:szCs w:val="28"/>
        </w:rPr>
        <w:t>доходов Департамента государственных доходов Комитета государственных доходов Министерства финансов Республики</w:t>
      </w:r>
      <w:proofErr w:type="gramEnd"/>
      <w:r w:rsidRPr="00AA3E9B">
        <w:rPr>
          <w:sz w:val="28"/>
          <w:szCs w:val="28"/>
        </w:rPr>
        <w:t xml:space="preserve"> Казахстан» (далее – Управление, налоговый орган) обратилось в суд с иском к указанным ответчикам о признании недействительной регистрации внесения сведений по изменению руководителя</w:t>
      </w:r>
      <w:r w:rsidRPr="00AA3E9B">
        <w:t xml:space="preserve"> </w:t>
      </w:r>
      <w:r w:rsidRPr="00AA3E9B">
        <w:rPr>
          <w:sz w:val="28"/>
          <w:szCs w:val="28"/>
        </w:rPr>
        <w:t>ТОО «К» (далее – Товарищество) и изменению места нахождения данного юридического лица.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>Определением специализированного межрайонного экономического суда от 28 мая 2021 года производство по делу прекращено на основании подпункта 1) статьи 277 Гражданского процессуального кодекса Республики Казахстан (далее – ГПК).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>Определением судебной коллегии по гражданским делам областного суда от 1 июля 2021 года определение суда оставлено без изменения.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 xml:space="preserve">В ходатайстве представителем налогового органа ставится вопрос </w:t>
      </w:r>
      <w:proofErr w:type="gramStart"/>
      <w:r w:rsidRPr="00AA3E9B">
        <w:rPr>
          <w:sz w:val="28"/>
          <w:szCs w:val="28"/>
        </w:rPr>
        <w:t>об отмене указанных судебных актов с направлением дела на новое рассмотрение по существу в суд</w:t>
      </w:r>
      <w:proofErr w:type="gramEnd"/>
      <w:r w:rsidRPr="00AA3E9B">
        <w:rPr>
          <w:sz w:val="28"/>
          <w:szCs w:val="28"/>
        </w:rPr>
        <w:t xml:space="preserve"> первой инстанции, поскольку оспариваемые определения не </w:t>
      </w:r>
      <w:r w:rsidRPr="00AA3E9B">
        <w:rPr>
          <w:sz w:val="28"/>
          <w:szCs w:val="28"/>
        </w:rPr>
        <w:lastRenderedPageBreak/>
        <w:t>отвечают принципам гражданского судопроизводства, местными судами нарушены нормы процессуального права, незаконно ограничено право субъекта на беспрепятственный доступ к правосудию.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>Выслушав представителя налогового органа, поддержавшего доводы ходатайства, изучив материалы дела и обсудив доводы ходатайства, судебная коллегия полагает, что оспариваемые определения подлежат отмене с направлением дела на новое рассмотрение в суд первой инстанции по следующим основаниям.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 xml:space="preserve">В соответствии с частью 5 статьи 438 ГПК основаниями к пересмотру в кассационном порядке вступивших в законную силу судебных актов являются существенные нарушения норм материального и процессуального права, которые привели к вынесению незаконного судебного акта. 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>Такие нарушения при рассмотрении дела допущены.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>Из материалов дела следует, что ТОО зарегистрировано в качестве юридического лица 16 января 2018 года посредством веб-портала электронного правительства Egov.kz на основании приказа 17-Е. Единственным учредителем и руководителем являлся Е.К. Вид деятельности - оптовая торговля широким ассортиментом товаров без какой-либо конкретизации.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>Впоследствии в Управлении юстиции Товарищество прошло регистрацию: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 xml:space="preserve">- 12 июня 2018 года по внесению сведений по изменению руководителя с назначением на должность Ж.М. 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>- 5 сентября 2018 года по внесению сведений по изменению руководителя с назначением на должность А.П.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>- 12 апреля 2019 года по внесению сведений по изменению места нахождения с адреса: город</w:t>
      </w:r>
      <w:proofErr w:type="gramStart"/>
      <w:r w:rsidRPr="00AA3E9B">
        <w:rPr>
          <w:sz w:val="28"/>
          <w:szCs w:val="28"/>
        </w:rPr>
        <w:t xml:space="preserve"> </w:t>
      </w:r>
      <w:r w:rsidR="003476B9">
        <w:rPr>
          <w:sz w:val="28"/>
          <w:szCs w:val="28"/>
        </w:rPr>
        <w:t>О</w:t>
      </w:r>
      <w:proofErr w:type="gramEnd"/>
      <w:r w:rsidRPr="00AA3E9B">
        <w:rPr>
          <w:sz w:val="28"/>
          <w:szCs w:val="28"/>
        </w:rPr>
        <w:t>, улица М.</w:t>
      </w:r>
      <w:r w:rsidR="003476B9">
        <w:rPr>
          <w:sz w:val="28"/>
          <w:szCs w:val="28"/>
        </w:rPr>
        <w:t>, 4</w:t>
      </w:r>
      <w:r w:rsidRPr="00AA3E9B">
        <w:rPr>
          <w:sz w:val="28"/>
          <w:szCs w:val="28"/>
        </w:rPr>
        <w:t xml:space="preserve"> на адрес: город </w:t>
      </w:r>
      <w:r w:rsidR="003476B9">
        <w:rPr>
          <w:sz w:val="28"/>
          <w:szCs w:val="28"/>
        </w:rPr>
        <w:t>О</w:t>
      </w:r>
      <w:r w:rsidRPr="00AA3E9B">
        <w:rPr>
          <w:sz w:val="28"/>
          <w:szCs w:val="28"/>
        </w:rPr>
        <w:t>, улица С.</w:t>
      </w:r>
      <w:r w:rsidR="003476B9">
        <w:rPr>
          <w:sz w:val="28"/>
          <w:szCs w:val="28"/>
        </w:rPr>
        <w:t xml:space="preserve">, </w:t>
      </w:r>
      <w:r w:rsidRPr="00AA3E9B">
        <w:rPr>
          <w:sz w:val="28"/>
          <w:szCs w:val="28"/>
        </w:rPr>
        <w:t xml:space="preserve">2. 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 xml:space="preserve">При этом налоговым органом установлено, что А.П. не имеет никакого отношения к деятельности Товарищества, на должность руководителя </w:t>
      </w:r>
      <w:proofErr w:type="gramStart"/>
      <w:r w:rsidRPr="00AA3E9B">
        <w:rPr>
          <w:sz w:val="28"/>
          <w:szCs w:val="28"/>
        </w:rPr>
        <w:t>назначен</w:t>
      </w:r>
      <w:proofErr w:type="gramEnd"/>
      <w:r w:rsidRPr="00AA3E9B">
        <w:rPr>
          <w:sz w:val="28"/>
          <w:szCs w:val="28"/>
        </w:rPr>
        <w:t xml:space="preserve"> формально, в уполномоченных органах регистрацию не производил, финансово-хозяйственной деятельностью от имени Товарищества не занимался, электронно-цифровую подпись не получал, документы не подписывал.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>Аналогичные пояснения А.П. дал при рассмотрении гражданского дела в суде первой инстанции и просил исковые требования удовлетворить.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 xml:space="preserve">Кроме того, налоговым органом представлены и иные доказательства в подтверждение доводов искового заявления, а также обращено внимание на то, что в период нахождения А.П. в должности руководителя ТОО государству причинен предполагаемый ущерб в размере 202,9 </w:t>
      </w:r>
      <w:proofErr w:type="spellStart"/>
      <w:r w:rsidRPr="00AA3E9B">
        <w:rPr>
          <w:sz w:val="28"/>
          <w:szCs w:val="28"/>
        </w:rPr>
        <w:t>млн</w:t>
      </w:r>
      <w:proofErr w:type="gramStart"/>
      <w:r w:rsidRPr="00AA3E9B">
        <w:rPr>
          <w:sz w:val="28"/>
          <w:szCs w:val="28"/>
        </w:rPr>
        <w:t>.т</w:t>
      </w:r>
      <w:proofErr w:type="gramEnd"/>
      <w:r w:rsidRPr="00AA3E9B">
        <w:rPr>
          <w:sz w:val="28"/>
          <w:szCs w:val="28"/>
        </w:rPr>
        <w:t>енге</w:t>
      </w:r>
      <w:proofErr w:type="spellEnd"/>
      <w:r w:rsidRPr="00AA3E9B">
        <w:rPr>
          <w:sz w:val="28"/>
          <w:szCs w:val="28"/>
        </w:rPr>
        <w:t xml:space="preserve">, в том числе корпоративный подоходный налог - 126,8 </w:t>
      </w:r>
      <w:proofErr w:type="spellStart"/>
      <w:r w:rsidRPr="00AA3E9B">
        <w:rPr>
          <w:sz w:val="28"/>
          <w:szCs w:val="28"/>
        </w:rPr>
        <w:t>млн.тенге</w:t>
      </w:r>
      <w:proofErr w:type="spellEnd"/>
      <w:r w:rsidRPr="00AA3E9B">
        <w:rPr>
          <w:sz w:val="28"/>
          <w:szCs w:val="28"/>
        </w:rPr>
        <w:t xml:space="preserve">, налог на добавленную стоимость – 76,1 </w:t>
      </w:r>
      <w:proofErr w:type="spellStart"/>
      <w:r w:rsidRPr="00AA3E9B">
        <w:rPr>
          <w:sz w:val="28"/>
          <w:szCs w:val="28"/>
        </w:rPr>
        <w:t>млн.тенге</w:t>
      </w:r>
      <w:proofErr w:type="spellEnd"/>
      <w:r w:rsidRPr="00AA3E9B">
        <w:rPr>
          <w:sz w:val="28"/>
          <w:szCs w:val="28"/>
        </w:rPr>
        <w:t xml:space="preserve">. 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>Суд первой инстанции, прекращая производство по делу, указал, что способ защиты в виде оспаривания смены юридического адреса и его руководителя не предусмотрен налоговым законодательством, данный вопрос может быть разрешен имеющимися инструментами налогового администрирования.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 xml:space="preserve">Апелляционная инстанция согласилась с выводами суда первой инстанции и принятым процессуальным решением по делу. При этом указала, что </w:t>
      </w:r>
      <w:r w:rsidRPr="00AA3E9B">
        <w:rPr>
          <w:sz w:val="28"/>
          <w:szCs w:val="28"/>
        </w:rPr>
        <w:lastRenderedPageBreak/>
        <w:t>изменение руководителя не является государственной регистрацией (перерегистрацией), производится по заявлению юридического лица, носит явочный характер, поэтому указанные требования налогового органа не подлежат рассмотрению в порядке гражданского судопроизводства.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>Вместе с тем, такая позиция не соответствует нормам действующего законодательства.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proofErr w:type="gramStart"/>
      <w:r w:rsidRPr="00AA3E9B">
        <w:rPr>
          <w:sz w:val="28"/>
          <w:szCs w:val="28"/>
        </w:rPr>
        <w:t>В соответствии со статьей 4 ГПК задачами гражданского судопроизводства являются защита и восстановление нарушенных или оспариваемых прав, свобод и законных интересов юридических лиц, соблюдение законности в гражданском обороте и публично-правовых отношениях, обеспечение полного и своевременного рассмотрения дела, содействие мирному урегулированию спора, предупреждение правонарушений и формирование в обществе уважительного отношения к закону и суду.</w:t>
      </w:r>
      <w:proofErr w:type="gramEnd"/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proofErr w:type="gramStart"/>
      <w:r w:rsidRPr="00AA3E9B">
        <w:rPr>
          <w:sz w:val="28"/>
          <w:szCs w:val="28"/>
        </w:rPr>
        <w:t xml:space="preserve">Право налогового органа на предъявление исков предусмотрено подпунктом 10) пункта 1 статьи 19 Кодекса Республики Казахстан «О налогах и других обязательных платежах в бюджет» (Налоговый кодекс)» и согласуется с положениями пункта 1 статьи 18 названного кодекса. </w:t>
      </w:r>
      <w:proofErr w:type="gramEnd"/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>Оспариваемые определения ущемляют право Управления на подачу иска в суд и препятствуют осуществлению задач органов государственных доходов в части обеспечения в пределах полномочий экономической безопасности государства и обеспечения соблюдения налогового законодательства.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>Согласно подпункту 1) статьи 277 ГПК суд прекращает производство по делу, если дело не подлежит рассмотрению в порядке гражданского судопроизводства.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>Прекращение производства по делу имеет место при отсутств</w:t>
      </w:r>
      <w:proofErr w:type="gramStart"/>
      <w:r w:rsidRPr="00AA3E9B">
        <w:rPr>
          <w:sz w:val="28"/>
          <w:szCs w:val="28"/>
        </w:rPr>
        <w:t>ии у и</w:t>
      </w:r>
      <w:proofErr w:type="gramEnd"/>
      <w:r w:rsidRPr="00AA3E9B">
        <w:rPr>
          <w:sz w:val="28"/>
          <w:szCs w:val="28"/>
        </w:rPr>
        <w:t>стца права на судебную защиту.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>Согласно части 2 статьи 278 ГПК в случае прекращения производства по делу вторичное обращение в суд по спору между теми же сторонами, о том же предмете и по тем же основаниям не допускается.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>Ссылка суда на подпункт 1) статьи 277 ГПК является необоснованной, поскольку прекращение производства по делу исключает возможность вторичного возбуждения такого иска в суде, а потому нарушает право истца на судебную защиту.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proofErr w:type="gramStart"/>
      <w:r w:rsidRPr="00AA3E9B">
        <w:rPr>
          <w:sz w:val="28"/>
          <w:szCs w:val="28"/>
        </w:rPr>
        <w:t>В соответствии с пунктом 1 статьи 68 Налогового кодекса налоговое администрирование является системой (совокупностью) мер и способов, осуществляемых налоговыми органами и другими уполномоченными государственными органами по сбору налогов и платежей в бюджет, заключающихся, в том числе, в осуществлении налогового контроля, применении способов обеспечения исполнения, не выполненного в срок налогового обязательства и мер принудительного взыскания налоговой задолженности, а также оказании государственных</w:t>
      </w:r>
      <w:proofErr w:type="gramEnd"/>
      <w:r w:rsidRPr="00AA3E9B">
        <w:rPr>
          <w:sz w:val="28"/>
          <w:szCs w:val="28"/>
        </w:rPr>
        <w:t xml:space="preserve"> услуг и иных форм налогового администрирования, установленных настоящим Кодексом.</w:t>
      </w:r>
    </w:p>
    <w:p w:rsidR="0047681D" w:rsidRPr="00AA3E9B" w:rsidRDefault="0047681D" w:rsidP="0047681D">
      <w:pPr>
        <w:tabs>
          <w:tab w:val="left" w:pos="7371"/>
        </w:tabs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 xml:space="preserve">При установленных обстоятельствах заслуживают внимания доводы налогового органа о том, что разрешение данного вопроса в рамках налогового администрирования невозможно, поскольку для принятия мер налогового </w:t>
      </w:r>
      <w:r w:rsidRPr="00AA3E9B">
        <w:rPr>
          <w:sz w:val="28"/>
          <w:szCs w:val="28"/>
        </w:rPr>
        <w:lastRenderedPageBreak/>
        <w:t>администрирования необходимо вступившее в законную силу решение суда с отражением непричастности руководителя к государственной регистрации (перерегистрации) и (или) осуществлению финансово-хозяйственной деятельности юридического лица. Если судом будет установлена непричастность руководителя к финансово-хозяйственной деятельности предприятия, то на основании вступившего в законную силу судебного акта орган государственных доходов обязан принять соответствующие меры в рамках налогового законодательства Республики Казахстан, в частности, меры камерального контроля.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>С учетом изложенного, оспариваемые судебные акты подлежат отмене с направлением дела для рассмотрения по существу в суд первой инстанции, в ином составе.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>Руководствуясь подпунктом 5) части 2 статьи 451 ГПК, судебная коллегия</w:t>
      </w:r>
    </w:p>
    <w:p w:rsidR="0047681D" w:rsidRPr="00AA3E9B" w:rsidRDefault="0047681D" w:rsidP="0047681D">
      <w:pPr>
        <w:ind w:firstLine="709"/>
        <w:jc w:val="center"/>
        <w:rPr>
          <w:sz w:val="28"/>
          <w:szCs w:val="28"/>
        </w:rPr>
      </w:pPr>
      <w:r w:rsidRPr="00AA3E9B">
        <w:rPr>
          <w:sz w:val="28"/>
          <w:szCs w:val="28"/>
        </w:rPr>
        <w:t>ПОСТАНОВИЛА: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 xml:space="preserve">Определение специализированного межрайонного экономического суда от 28 мая 2021 года и определение судебной коллегии по гражданским делам </w:t>
      </w:r>
      <w:r w:rsidR="003476B9">
        <w:rPr>
          <w:sz w:val="28"/>
          <w:szCs w:val="28"/>
        </w:rPr>
        <w:t xml:space="preserve">областного суда от </w:t>
      </w:r>
      <w:r w:rsidRPr="00AA3E9B">
        <w:rPr>
          <w:sz w:val="28"/>
          <w:szCs w:val="28"/>
        </w:rPr>
        <w:t xml:space="preserve">1 июля 2021 года по данному делу отменить. </w:t>
      </w:r>
    </w:p>
    <w:p w:rsidR="0047681D" w:rsidRPr="00AA3E9B" w:rsidRDefault="0047681D" w:rsidP="0047681D">
      <w:pPr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>Дело направить на новое рассмотрение в специализированный межрайонный экономический суд в ином составе.</w:t>
      </w:r>
    </w:p>
    <w:p w:rsidR="0047681D" w:rsidRPr="00AA3E9B" w:rsidRDefault="0047681D" w:rsidP="0047681D">
      <w:pPr>
        <w:tabs>
          <w:tab w:val="left" w:pos="6946"/>
        </w:tabs>
        <w:ind w:firstLine="709"/>
        <w:jc w:val="both"/>
        <w:rPr>
          <w:sz w:val="28"/>
          <w:szCs w:val="28"/>
        </w:rPr>
      </w:pPr>
      <w:r w:rsidRPr="00AA3E9B">
        <w:rPr>
          <w:sz w:val="28"/>
          <w:szCs w:val="28"/>
        </w:rPr>
        <w:t xml:space="preserve">Ходатайство РГУ «Управление государственных </w:t>
      </w:r>
      <w:proofErr w:type="gramStart"/>
      <w:r w:rsidRPr="00AA3E9B">
        <w:rPr>
          <w:sz w:val="28"/>
          <w:szCs w:val="28"/>
        </w:rPr>
        <w:t>доходов Департамента государственных доходов Комитета государственных доходов Министерства финансов Республики</w:t>
      </w:r>
      <w:proofErr w:type="gramEnd"/>
      <w:r w:rsidRPr="00AA3E9B">
        <w:rPr>
          <w:sz w:val="28"/>
          <w:szCs w:val="28"/>
        </w:rPr>
        <w:t xml:space="preserve"> Казахстан» удовлетворить.</w:t>
      </w:r>
    </w:p>
    <w:p w:rsidR="0063327F" w:rsidRPr="00AA3E9B" w:rsidRDefault="0063327F"/>
    <w:p w:rsidR="0047681D" w:rsidRPr="00AA3E9B" w:rsidRDefault="0047681D"/>
    <w:p w:rsidR="0047681D" w:rsidRPr="003476B9" w:rsidRDefault="0047681D">
      <w:pPr>
        <w:rPr>
          <w:sz w:val="28"/>
          <w:szCs w:val="28"/>
        </w:rPr>
      </w:pPr>
      <w:r w:rsidRPr="003476B9">
        <w:rPr>
          <w:sz w:val="28"/>
          <w:szCs w:val="28"/>
        </w:rPr>
        <w:t xml:space="preserve">Судья </w:t>
      </w:r>
      <w:bookmarkStart w:id="0" w:name="_GoBack"/>
      <w:bookmarkEnd w:id="0"/>
    </w:p>
    <w:sectPr w:rsidR="0047681D" w:rsidRPr="003476B9" w:rsidSect="003476B9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A52"/>
    <w:rsid w:val="003476B9"/>
    <w:rsid w:val="0047681D"/>
    <w:rsid w:val="0063327F"/>
    <w:rsid w:val="009B2A52"/>
    <w:rsid w:val="00AA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1370</Words>
  <Characters>7814</Characters>
  <Application>Microsoft Office Word</Application>
  <DocSecurity>0</DocSecurity>
  <Lines>65</Lines>
  <Paragraphs>18</Paragraphs>
  <ScaleCrop>false</ScaleCrop>
  <Company/>
  <LinksUpToDate>false</LinksUpToDate>
  <CharactersWithSpaces>9166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ТЛЕПОВА ДИНАРА ПАНАБЕКОВНА</dc:creator>
  <cp:keywords/>
  <dc:description/>
  <cp:lastModifiedBy>ТЛЕПОВА ДИНАРА ПАНАБЕКОВНА</cp:lastModifiedBy>
  <cp:revision>4</cp:revision>
  <dcterms:created xsi:type="dcterms:W3CDTF">2022-06-15T09:38:00Z</dcterms:created>
  <dcterms:modified xsi:type="dcterms:W3CDTF">2022-06-15T13:43:00Z</dcterms:modified>
</cp:coreProperties>
</file>